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299C7" w14:textId="0E6C68F2" w:rsidR="009E63C5" w:rsidRPr="00DA25D2" w:rsidRDefault="00DA25D2">
      <w:pPr>
        <w:rPr>
          <w:b/>
          <w:bCs/>
        </w:rPr>
      </w:pPr>
      <w:r w:rsidRPr="00DA25D2">
        <w:rPr>
          <w:b/>
          <w:bCs/>
        </w:rPr>
        <w:t xml:space="preserve">Kiwanis Lunch vom </w:t>
      </w:r>
      <w:r w:rsidR="004C02C7">
        <w:rPr>
          <w:b/>
          <w:bCs/>
        </w:rPr>
        <w:t xml:space="preserve">13. November </w:t>
      </w:r>
      <w:r w:rsidRPr="00DA25D2">
        <w:rPr>
          <w:b/>
          <w:bCs/>
        </w:rPr>
        <w:t>2025</w:t>
      </w:r>
    </w:p>
    <w:p w14:paraId="3A71DA35" w14:textId="3B77C3FA" w:rsidR="00DA25D2" w:rsidRPr="00DA25D2" w:rsidRDefault="004C02C7">
      <w:pPr>
        <w:rPr>
          <w:b/>
          <w:bCs/>
        </w:rPr>
      </w:pPr>
      <w:r>
        <w:rPr>
          <w:b/>
          <w:bCs/>
        </w:rPr>
        <w:t>Beat Kunz, Leiter Stadtgrün Stadt Winterthur</w:t>
      </w:r>
    </w:p>
    <w:p w14:paraId="0E877B47" w14:textId="1A9992AD" w:rsidR="00DA25D2" w:rsidRPr="00DA25D2" w:rsidRDefault="004C02C7">
      <w:pPr>
        <w:rPr>
          <w:i/>
          <w:iCs/>
        </w:rPr>
      </w:pPr>
      <w:r>
        <w:rPr>
          <w:i/>
          <w:iCs/>
        </w:rPr>
        <w:t>Beat Kunz zeigt auf, wie die Stadt Winterthur qualitativ weiter wachsen kann und somit für die Bewohnerinnen und Bewohner mehr Lebensqualität bieten kann</w:t>
      </w:r>
      <w:r w:rsidR="00DA25D2" w:rsidRPr="00DA25D2">
        <w:rPr>
          <w:i/>
          <w:iCs/>
        </w:rPr>
        <w:t>.</w:t>
      </w:r>
    </w:p>
    <w:p w14:paraId="39A299EA" w14:textId="109CB890" w:rsidR="00A5325F" w:rsidRDefault="004C02C7" w:rsidP="00BE75D6">
      <w:r>
        <w:t xml:space="preserve">Beat Kunz ist Forstingenieur ETH und hat ein MBA an der Universität St. Gallen absolviert. </w:t>
      </w:r>
      <w:r w:rsidR="00A5325F">
        <w:t>Er hat 1997 als Leiter Forst bei der Stadt Winterthur angefangen und hat 2015 die Gesamtleitung über den Bereich Stadtgrün Winterthur übernommen.</w:t>
      </w:r>
    </w:p>
    <w:p w14:paraId="30C65CA5" w14:textId="286E7C8D" w:rsidR="00A5325F" w:rsidRDefault="00A5325F" w:rsidP="00BE75D6">
      <w:r>
        <w:t>Das Stadtgebiet Winterthur besteht zu 39.4 % aus Wald, 25.5 % der Fläche wird landwirtschaftlich genutzt, der Anteil des Siedlungsgebietes beträgt 33.5 %.</w:t>
      </w:r>
    </w:p>
    <w:p w14:paraId="536DFF95" w14:textId="2000DB14" w:rsidR="00A5325F" w:rsidRDefault="00A5325F" w:rsidP="00BE75D6">
      <w:r>
        <w:t xml:space="preserve">Im Jahr 1997 als Beat Kunz bei der Stadt angefangen hat, wohnten 89'800 Menschen in Winterthur. Aktuell per 31.12.2024 leben 122'466 Menschen in Winterthur. Die Bevölkerung ist in dieser Zeit um mehr als 32'600 Personen gewachsen. Im Jahr 1997 war Winterthur ein Dorf, man hat sich gekannt. </w:t>
      </w:r>
    </w:p>
    <w:p w14:paraId="6DA859B2" w14:textId="77777777" w:rsidR="003968CD" w:rsidRDefault="00A5325F" w:rsidP="00BE75D6">
      <w:r>
        <w:t>In der Studie «Winterthur 2040» hat die Stadtverwaltung zusammen mit Planungsbüros Konzepte entwickelt, wie und wo das künftige Wachstum bewältigt werden kann. Es ist davon auszugehen, dass die Stadt weiter rasant wachsen wird. Winterthur ist Teil der Metropolitanregion Zürich und das regionale Zentrum als Tor zur Ostschweiz. 60 % des künftigen Wachstums soll im «Urbanen Rückgrat», das von Töss über die Altstadt nach Oberwinterthur/Grüze verläuft, stattfinden.</w:t>
      </w:r>
      <w:r w:rsidR="003968CD">
        <w:t xml:space="preserve"> Die Parkanlagen, Bäche und Flüsse bilden den Grünraum im Siedlungsgebiet. Der Stadtrandpark ist der grüne Rahmen rund um die Stadt. Der Regiopark, die landwirtschaftliche Nutzung und der Wald sind der Erholungsraum für die wachsende Bevölkerung. </w:t>
      </w:r>
    </w:p>
    <w:p w14:paraId="6B0ABF89" w14:textId="77777777" w:rsidR="003968CD" w:rsidRDefault="003968CD" w:rsidP="00BE75D6">
      <w:r>
        <w:t>Der Stadtrandpark ist eines von 32 vom Bund geförderte Modellvorhaben. Die Interessen von Landwirten, Sportverbänden, Waldeigentümern usw. müssen in Konzepten für eine bessere Organisation koordiniert werden.</w:t>
      </w:r>
    </w:p>
    <w:p w14:paraId="6ACDA969" w14:textId="77777777" w:rsidR="003968CD" w:rsidRDefault="003968CD" w:rsidP="00BE75D6">
      <w:r>
        <w:t>Im Rahmenplan Stadtklima werden die Qualitätsfaktoren, welche gefördert werden sollen, aufgelistet. Mehr «Grün» bringt mehr Lebensqualität. Die Wälder sind kühler. Im Sommer fliesst die kühle Luft in der Nacht in die Stadt. Im Richtplan werden die dafür notwendigen Schneisen frei gehalten.</w:t>
      </w:r>
    </w:p>
    <w:p w14:paraId="6A940D92" w14:textId="77777777" w:rsidR="003968CD" w:rsidRDefault="003968CD" w:rsidP="00BE75D6">
      <w:r>
        <w:t xml:space="preserve">Winterthur ist eine 5-Minuten-Stadt. Von jedem Ort in der Stadt ist man in 5 Minuten zu Fuss in einer grünen Insel. In der Freiraumstrategie 2025 wird aufgezeigt, wie diese Grünräume gesichert, transformiert und neu entwickelt werden können. </w:t>
      </w:r>
    </w:p>
    <w:p w14:paraId="43D6AF48" w14:textId="67612B40" w:rsidR="00D1268C" w:rsidRDefault="003968CD" w:rsidP="00BE75D6">
      <w:r>
        <w:t xml:space="preserve">Stadtgrün Winterthur ist mit 127 Stellen mit 140 Mitarbeitenden und einem Budget von 14.5 Millionen Franken für 16'500 Bäume im Siedlungsgebiet, </w:t>
      </w:r>
      <w:r w:rsidR="00D1268C">
        <w:t>den Unterhalt von 203 öffentlichen Spielplätzen, 125 Schul- oder Kindergartenanlagen, 130 Grünanlagen, 5 Friedhöfe</w:t>
      </w:r>
      <w:r w:rsidR="00F57E43">
        <w:t>n</w:t>
      </w:r>
      <w:r w:rsidR="00D1268C">
        <w:t xml:space="preserve"> und dem Wildpark Bruderhaus zuständig. </w:t>
      </w:r>
    </w:p>
    <w:p w14:paraId="105975FA" w14:textId="15C52645" w:rsidR="004C02C7" w:rsidRDefault="00D1268C" w:rsidP="00BE75D6">
      <w:r>
        <w:t>Grössere Projekte sind zurzeit die Gesamtrenovation der Stadtgärten inkl. Areal des ehemaligen Sommertheaters, das Zukunftsbild Niederfeld (Aufforstung von Wald</w:t>
      </w:r>
      <w:r w:rsidR="00F57E43">
        <w:t>,</w:t>
      </w:r>
      <w:r>
        <w:t xml:space="preserve"> das für den Ausbau der ARA gerodet werden muss), die Neugestaltung des Schützenweihers und der Neubau des Forstwerkhofs Eschenberg.</w:t>
      </w:r>
    </w:p>
    <w:p w14:paraId="29E29ECD" w14:textId="77777777" w:rsidR="00D1268C" w:rsidRDefault="00D1268C" w:rsidP="00BE75D6"/>
    <w:p w14:paraId="622B9E8E" w14:textId="33F390E8" w:rsidR="00BE75D6" w:rsidRDefault="00BE75D6" w:rsidP="00BE75D6">
      <w:r>
        <w:t xml:space="preserve">Wiesendangen, </w:t>
      </w:r>
      <w:r w:rsidR="00D1268C">
        <w:t>21. November</w:t>
      </w:r>
      <w:r>
        <w:t xml:space="preserve"> 2025 / UB</w:t>
      </w:r>
    </w:p>
    <w:sectPr w:rsidR="00BE75D6" w:rsidSect="00400F6C">
      <w:pgSz w:w="11906" w:h="16838"/>
      <w:pgMar w:top="851"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F4DF3"/>
    <w:multiLevelType w:val="hybridMultilevel"/>
    <w:tmpl w:val="4F0629F2"/>
    <w:lvl w:ilvl="0" w:tplc="1BB40A58">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097017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5D2"/>
    <w:rsid w:val="000F36E7"/>
    <w:rsid w:val="001E48D2"/>
    <w:rsid w:val="003968CD"/>
    <w:rsid w:val="00400F6C"/>
    <w:rsid w:val="004C02C7"/>
    <w:rsid w:val="00723A67"/>
    <w:rsid w:val="009E63C5"/>
    <w:rsid w:val="00A5325F"/>
    <w:rsid w:val="00BE75D6"/>
    <w:rsid w:val="00C27715"/>
    <w:rsid w:val="00D07F3E"/>
    <w:rsid w:val="00D1268C"/>
    <w:rsid w:val="00D14742"/>
    <w:rsid w:val="00D46140"/>
    <w:rsid w:val="00DA25D2"/>
    <w:rsid w:val="00F037CB"/>
    <w:rsid w:val="00F57E4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DF68D"/>
  <w15:chartTrackingRefBased/>
  <w15:docId w15:val="{C06CDB52-6FE8-4470-BDF7-54CE351B3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A25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A25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A25D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A25D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A25D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A25D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A25D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A25D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A25D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A25D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A25D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A25D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A25D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A25D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A25D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A25D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A25D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A25D2"/>
    <w:rPr>
      <w:rFonts w:eastAsiaTheme="majorEastAsia" w:cstheme="majorBidi"/>
      <w:color w:val="272727" w:themeColor="text1" w:themeTint="D8"/>
    </w:rPr>
  </w:style>
  <w:style w:type="paragraph" w:styleId="Titel">
    <w:name w:val="Title"/>
    <w:basedOn w:val="Standard"/>
    <w:next w:val="Standard"/>
    <w:link w:val="TitelZchn"/>
    <w:uiPriority w:val="10"/>
    <w:qFormat/>
    <w:rsid w:val="00DA25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A25D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A25D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A25D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A25D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A25D2"/>
    <w:rPr>
      <w:i/>
      <w:iCs/>
      <w:color w:val="404040" w:themeColor="text1" w:themeTint="BF"/>
    </w:rPr>
  </w:style>
  <w:style w:type="paragraph" w:styleId="Listenabsatz">
    <w:name w:val="List Paragraph"/>
    <w:basedOn w:val="Standard"/>
    <w:uiPriority w:val="34"/>
    <w:qFormat/>
    <w:rsid w:val="00DA25D2"/>
    <w:pPr>
      <w:ind w:left="720"/>
      <w:contextualSpacing/>
    </w:pPr>
  </w:style>
  <w:style w:type="character" w:styleId="IntensiveHervorhebung">
    <w:name w:val="Intense Emphasis"/>
    <w:basedOn w:val="Absatz-Standardschriftart"/>
    <w:uiPriority w:val="21"/>
    <w:qFormat/>
    <w:rsid w:val="00DA25D2"/>
    <w:rPr>
      <w:i/>
      <w:iCs/>
      <w:color w:val="0F4761" w:themeColor="accent1" w:themeShade="BF"/>
    </w:rPr>
  </w:style>
  <w:style w:type="paragraph" w:styleId="IntensivesZitat">
    <w:name w:val="Intense Quote"/>
    <w:basedOn w:val="Standard"/>
    <w:next w:val="Standard"/>
    <w:link w:val="IntensivesZitatZchn"/>
    <w:uiPriority w:val="30"/>
    <w:qFormat/>
    <w:rsid w:val="00DA25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A25D2"/>
    <w:rPr>
      <w:i/>
      <w:iCs/>
      <w:color w:val="0F4761" w:themeColor="accent1" w:themeShade="BF"/>
    </w:rPr>
  </w:style>
  <w:style w:type="character" w:styleId="IntensiverVerweis">
    <w:name w:val="Intense Reference"/>
    <w:basedOn w:val="Absatz-Standardschriftart"/>
    <w:uiPriority w:val="32"/>
    <w:qFormat/>
    <w:rsid w:val="00DA25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75FBB-18E8-4604-8A91-CA1E7583F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412</Words>
  <Characters>2596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 Borer</dc:creator>
  <cp:keywords/>
  <dc:description/>
  <cp:lastModifiedBy>Urs Borer</cp:lastModifiedBy>
  <cp:revision>2</cp:revision>
  <cp:lastPrinted>2025-11-21T16:20:00Z</cp:lastPrinted>
  <dcterms:created xsi:type="dcterms:W3CDTF">2025-11-24T09:25:00Z</dcterms:created>
  <dcterms:modified xsi:type="dcterms:W3CDTF">2025-11-24T09:25:00Z</dcterms:modified>
</cp:coreProperties>
</file>