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01AAF" w14:textId="0EB2D954" w:rsidR="009E63C5" w:rsidRDefault="007A16AC">
      <w:r>
        <w:t>Kiwanis Partner-Anlass vom 23. Oktober 2025</w:t>
      </w:r>
    </w:p>
    <w:p w14:paraId="2F7DCC16" w14:textId="0298495C" w:rsidR="007A16AC" w:rsidRPr="00951394" w:rsidRDefault="007A16AC">
      <w:pPr>
        <w:rPr>
          <w:b/>
          <w:bCs/>
        </w:rPr>
      </w:pPr>
      <w:r w:rsidRPr="00951394">
        <w:rPr>
          <w:b/>
          <w:bCs/>
        </w:rPr>
        <w:t>Referat zum Thema «Kernenergie ohne Radioaktivität – Fiktion oder Realität</w:t>
      </w:r>
      <w:r w:rsidR="00951394">
        <w:rPr>
          <w:b/>
          <w:bCs/>
        </w:rPr>
        <w:t>?</w:t>
      </w:r>
      <w:r w:rsidRPr="00951394">
        <w:rPr>
          <w:b/>
          <w:bCs/>
        </w:rPr>
        <w:t xml:space="preserve">» </w:t>
      </w:r>
      <w:r w:rsidRPr="00951394">
        <w:rPr>
          <w:b/>
          <w:bCs/>
        </w:rPr>
        <w:br/>
        <w:t xml:space="preserve">von Prof. </w:t>
      </w:r>
      <w:proofErr w:type="spellStart"/>
      <w:r w:rsidRPr="00951394">
        <w:rPr>
          <w:b/>
          <w:bCs/>
        </w:rPr>
        <w:t>em</w:t>
      </w:r>
      <w:proofErr w:type="spellEnd"/>
      <w:r w:rsidRPr="00951394">
        <w:rPr>
          <w:b/>
          <w:bCs/>
        </w:rPr>
        <w:t>., Dr. sc. Heinz Beat Winzeler</w:t>
      </w:r>
    </w:p>
    <w:p w14:paraId="74D0A74E" w14:textId="77777777" w:rsidR="00D2582A" w:rsidRDefault="007A16AC">
      <w:r>
        <w:t>Heinz Beat Winzeler ist promovierter Chemie-Ingenieur</w:t>
      </w:r>
      <w:r w:rsidR="00D2582A">
        <w:t xml:space="preserve"> und Dr. sc. techn. ETH Zürich</w:t>
      </w:r>
      <w:r>
        <w:t xml:space="preserve">. </w:t>
      </w:r>
    </w:p>
    <w:p w14:paraId="23A76688" w14:textId="3CB1E29B" w:rsidR="00D2582A" w:rsidRPr="00D2582A" w:rsidRDefault="00D2582A" w:rsidP="00D2582A">
      <w:pPr>
        <w:tabs>
          <w:tab w:val="num" w:pos="720"/>
        </w:tabs>
      </w:pPr>
      <w:r w:rsidRPr="00D2582A">
        <w:t xml:space="preserve">Als wichtigster berufliche Stationen können seine Tätigkeit als Dozent an der University </w:t>
      </w:r>
      <w:proofErr w:type="spellStart"/>
      <w:r w:rsidRPr="00D2582A">
        <w:t>of</w:t>
      </w:r>
      <w:proofErr w:type="spellEnd"/>
      <w:r w:rsidRPr="00D2582A">
        <w:t xml:space="preserve"> Nairobi, später </w:t>
      </w:r>
      <w:r w:rsidRPr="00D2582A">
        <w:rPr>
          <w:i/>
          <w:iCs/>
        </w:rPr>
        <w:t xml:space="preserve">External </w:t>
      </w:r>
      <w:proofErr w:type="spellStart"/>
      <w:r w:rsidRPr="00D2582A">
        <w:rPr>
          <w:i/>
          <w:iCs/>
        </w:rPr>
        <w:t>Examiner</w:t>
      </w:r>
      <w:proofErr w:type="spellEnd"/>
      <w:r w:rsidRPr="00D2582A">
        <w:rPr>
          <w:i/>
          <w:iCs/>
        </w:rPr>
        <w:t xml:space="preserve">, </w:t>
      </w:r>
      <w:r w:rsidRPr="00D2582A">
        <w:t xml:space="preserve">nach Rückkehr in die Schweiz Leiter Fabrikationsbetrieb und Entwicklungsabteilung, Sandoz / der heutigen Novartis AG, Basel, Professor für Verfahrenstechnik und Biotechnologie am Technikum Winterthur sowie Prorektor Forschung &amp; Entwicklung, Mitglied der Schulleitung der Zürcher Hochschule für Angewandte Wissenschaften (ZHAW) erwähnt werden. Zudem war er Initiator und Mitbegründer des Technopark Winterthur und der Fördergesellschaft TPW, seit 2006 nun im Rahmen der </w:t>
      </w:r>
      <w:proofErr w:type="spellStart"/>
      <w:r w:rsidRPr="00D2582A">
        <w:t>ecoengineering</w:t>
      </w:r>
      <w:proofErr w:type="spellEnd"/>
      <w:r w:rsidRPr="00D2582A">
        <w:t xml:space="preserve"> </w:t>
      </w:r>
      <w:proofErr w:type="spellStart"/>
      <w:r w:rsidRPr="00D2582A">
        <w:t>dr.</w:t>
      </w:r>
      <w:proofErr w:type="spellEnd"/>
      <w:r w:rsidRPr="00D2582A">
        <w:t xml:space="preserve"> </w:t>
      </w:r>
      <w:proofErr w:type="spellStart"/>
      <w:r w:rsidRPr="00D2582A">
        <w:t>winzeler</w:t>
      </w:r>
      <w:proofErr w:type="spellEnd"/>
      <w:r w:rsidRPr="00D2582A">
        <w:t>, Industrieprojekte in Umwelt- und Energietechnik und seit 2014 mit einem interdisziplinärem Ingenieurteam an der Forschung und Entwicklung zu „kalter Fusion“ (LENR).</w:t>
      </w:r>
    </w:p>
    <w:p w14:paraId="449B10C4" w14:textId="77DC9EED" w:rsidR="007A16AC" w:rsidRDefault="007A16AC">
      <w:r>
        <w:t xml:space="preserve">Als Einstieg skizzierte er die Entwicklungen im Energiesektor. Der Gesamtenergieverbrauch in der Schweiz </w:t>
      </w:r>
      <w:r w:rsidR="003D7E6F">
        <w:t>nahm</w:t>
      </w:r>
      <w:r>
        <w:t xml:space="preserve"> trotz Bevölkerungszunahme in den letzten Jahren ab. Es wird damit gerechnet, dass der Gesamtenergieverbrauch der Welt seinen Peak 2030 erreichen wird. Trotz der Dekarbonisierung werden auch 2050 noch rund 50 % des Energiebedarfs durch Öl und Gas gedeckt werden. Weltweit sind 400 bis 440 Kernkraftwerke am Netz. Sie decken ca. 2 % des Gesamtenergiebedarfs und rund 10 % des Strombedarfs ab.</w:t>
      </w:r>
      <w:r w:rsidR="001B3C03">
        <w:t xml:space="preserve"> Der Stromverbrauch wird durch die E-</w:t>
      </w:r>
      <w:proofErr w:type="spellStart"/>
      <w:r w:rsidR="001B3C03">
        <w:t>Mobiliät</w:t>
      </w:r>
      <w:proofErr w:type="spellEnd"/>
      <w:r w:rsidR="001B3C03">
        <w:t xml:space="preserve">, Wärmepumpen, Klimaanlagen, KI und Krypto- Mining weiter zunehmen. </w:t>
      </w:r>
    </w:p>
    <w:p w14:paraId="2550145F" w14:textId="65F97F58" w:rsidR="001B3C03" w:rsidRDefault="001B3C03">
      <w:r>
        <w:t xml:space="preserve">Die Kernkraftanlagen der 3. Generation, wie sie in Finnland gebaut worden sind, sind sehr teuer. Die Entwicklung hat sich stark verzögert. Heinz Beat Winzeler findet die Entwicklung der Small Modular </w:t>
      </w:r>
      <w:proofErr w:type="spellStart"/>
      <w:r>
        <w:t>Reactors</w:t>
      </w:r>
      <w:proofErr w:type="spellEnd"/>
      <w:r>
        <w:t xml:space="preserve"> sehr interessant. Es gibt Anfragen einer dänischen Firma, ob ein Versuchsreaktor in der Schweiz </w:t>
      </w:r>
      <w:r w:rsidR="00446635">
        <w:t xml:space="preserve">geprüft </w:t>
      </w:r>
      <w:r>
        <w:t xml:space="preserve">werden kann. Die nötigen Bewilligungen sind noch ausstehend. Die Fusionsforschung wird seit 70 Jahren mit grossem finanziellem Aufwand betrieben. Die Ergebnisse sind noch </w:t>
      </w:r>
      <w:r w:rsidR="00446635">
        <w:t>offen</w:t>
      </w:r>
      <w:r>
        <w:t xml:space="preserve">. Sie wird auch in Zukunft die Energie der Zukunft bleiben. </w:t>
      </w:r>
    </w:p>
    <w:p w14:paraId="2D372067" w14:textId="5A44DD54" w:rsidR="001B3C03" w:rsidRDefault="001B3C03">
      <w:r>
        <w:t xml:space="preserve">Im Jahr 1989 wurde zum ersten Mal über die sogenannte «Kalte Fusion» berichtet. </w:t>
      </w:r>
      <w:r w:rsidR="002A6AE0">
        <w:t xml:space="preserve">Die beiden Chemiker Martin Fleischmann und Stanley Pons präsentierten im März 1989 </w:t>
      </w:r>
      <w:r w:rsidR="00951394">
        <w:t xml:space="preserve">an der </w:t>
      </w:r>
      <w:r w:rsidR="003D7E6F">
        <w:t>Universität</w:t>
      </w:r>
      <w:r w:rsidR="00951394">
        <w:t xml:space="preserve"> Utah </w:t>
      </w:r>
      <w:r w:rsidR="002A6AE0">
        <w:t xml:space="preserve">ihren Fusionsreaktor. Andere Forscher konnten das Experiment nicht reproduzieren, was zu einem grossen Shitstorm in Wissenschaftskreisen führte. Die Idee </w:t>
      </w:r>
      <w:r w:rsidR="00446635">
        <w:t xml:space="preserve">wurde </w:t>
      </w:r>
      <w:r w:rsidR="002A6AE0">
        <w:t xml:space="preserve">von der etablierten Wissenschaft abgelehnt. Die Skepsis in der Fachwelt ist immer noch sehr gross. Publikationen zu diesem Thema werden abgelehnt. </w:t>
      </w:r>
    </w:p>
    <w:p w14:paraId="2906266F" w14:textId="6F437775" w:rsidR="002A6AE0" w:rsidRDefault="002A6AE0">
      <w:r>
        <w:t>Heinz Beat Winzeler</w:t>
      </w:r>
      <w:r w:rsidR="00446635">
        <w:t xml:space="preserve"> forscht dazu seit 2014 mit einem </w:t>
      </w:r>
      <w:proofErr w:type="gramStart"/>
      <w:r w:rsidR="00446635">
        <w:t xml:space="preserve">Ingenieursteam </w:t>
      </w:r>
      <w:r>
        <w:t>.</w:t>
      </w:r>
      <w:proofErr w:type="gramEnd"/>
      <w:r>
        <w:t xml:space="preserve"> Er hat an mehreren Fachkonferenzen zum Thema teilgenommen. Er hat in seiner Garage </w:t>
      </w:r>
      <w:r w:rsidR="00446635">
        <w:t xml:space="preserve">ein eigenes </w:t>
      </w:r>
      <w:r>
        <w:t xml:space="preserve">Experiment </w:t>
      </w:r>
      <w:r w:rsidR="00446635">
        <w:t>zum Nachweis entwickelt</w:t>
      </w:r>
      <w:r>
        <w:t>. Er hat die folgenden Resultate erzielt:</w:t>
      </w:r>
    </w:p>
    <w:p w14:paraId="3E69C6B4" w14:textId="7F31957B" w:rsidR="002A6AE0" w:rsidRDefault="002A6AE0" w:rsidP="002A6AE0">
      <w:pPr>
        <w:pStyle w:val="Listenabsatz"/>
        <w:numPr>
          <w:ilvl w:val="0"/>
          <w:numId w:val="2"/>
        </w:numPr>
      </w:pPr>
      <w:r>
        <w:t>Mit einem Wärmeinput von 65 W konnte er einen Wärmeoutput von 110 Watt nachweisen, d.h. einen Wärmeüberschuss von 45 W</w:t>
      </w:r>
    </w:p>
    <w:p w14:paraId="237FA433" w14:textId="4B887E25" w:rsidR="00951394" w:rsidRDefault="00951394" w:rsidP="002A6AE0">
      <w:pPr>
        <w:pStyle w:val="Listenabsatz"/>
        <w:numPr>
          <w:ilvl w:val="0"/>
          <w:numId w:val="2"/>
        </w:numPr>
      </w:pPr>
      <w:r>
        <w:t>Es konnten Oberflächenveränderungen festgestellt werden, was einen Hinweis auf extreme Wärme darstellt.</w:t>
      </w:r>
    </w:p>
    <w:p w14:paraId="419ED333" w14:textId="2E035F7A" w:rsidR="00951394" w:rsidRDefault="00951394" w:rsidP="002A6AE0">
      <w:pPr>
        <w:pStyle w:val="Listenabsatz"/>
        <w:numPr>
          <w:ilvl w:val="0"/>
          <w:numId w:val="2"/>
        </w:numPr>
      </w:pPr>
      <w:r>
        <w:t>Es wurden neue Elemente nachgewiesen</w:t>
      </w:r>
      <w:r w:rsidR="00446635">
        <w:t>, die im Ausgangsmaterial nicht vorhanden waren</w:t>
      </w:r>
      <w:r>
        <w:t>.</w:t>
      </w:r>
    </w:p>
    <w:p w14:paraId="3BD50654" w14:textId="7E10BCB9" w:rsidR="00951394" w:rsidRDefault="00951394" w:rsidP="00951394">
      <w:r>
        <w:t>Heinz Beat Winzeler sieht durch die «Kalte Fusion» folgende Vorteile: Keine Radioaktivität, keine CO</w:t>
      </w:r>
      <w:r w:rsidRPr="00951394">
        <w:rPr>
          <w:vertAlign w:val="superscript"/>
        </w:rPr>
        <w:t>2</w:t>
      </w:r>
      <w:r>
        <w:t xml:space="preserve"> Emissionen, kein Abfallproblem, eine einfache, kostengünstige Technik, kann dezentral zu Heizzwecken eingesetzt werden und die Versorgungssicherheit wird damit erhöht.</w:t>
      </w:r>
    </w:p>
    <w:p w14:paraId="2C3ABA8E" w14:textId="6D185867" w:rsidR="00951394" w:rsidRDefault="00951394" w:rsidP="00951394">
      <w:r>
        <w:lastRenderedPageBreak/>
        <w:t xml:space="preserve">Heinz Beat Winzeler </w:t>
      </w:r>
      <w:r w:rsidR="00446635">
        <w:t xml:space="preserve">versuchte bisher vergeblich, </w:t>
      </w:r>
      <w:r>
        <w:t xml:space="preserve">seine Experimente </w:t>
      </w:r>
      <w:r w:rsidR="00446635">
        <w:t xml:space="preserve">und </w:t>
      </w:r>
      <w:r>
        <w:t xml:space="preserve">seine Resultate in einem anerkannten Labor validieren zu lassen. </w:t>
      </w:r>
    </w:p>
    <w:p w14:paraId="1FEE2C11" w14:textId="5A04618D" w:rsidR="00951394" w:rsidRDefault="00951394" w:rsidP="00951394">
      <w:r>
        <w:t>In der Diskussion wurde erklärt, warum die traditionelle Lehre mit d</w:t>
      </w:r>
      <w:r w:rsidR="00446635">
        <w:t xml:space="preserve">em neuen Typ von Kernreaktion </w:t>
      </w:r>
      <w:r>
        <w:t xml:space="preserve">grosse Mühe hat. </w:t>
      </w:r>
    </w:p>
    <w:p w14:paraId="21BB86F6" w14:textId="77777777" w:rsidR="00951394" w:rsidRDefault="00951394" w:rsidP="00951394"/>
    <w:p w14:paraId="433C6DA9" w14:textId="26D7A774" w:rsidR="00951394" w:rsidRDefault="00951394" w:rsidP="00951394">
      <w:r>
        <w:t xml:space="preserve">Wiesendangen, </w:t>
      </w:r>
      <w:r w:rsidR="00B94969">
        <w:t>3. November 2025</w:t>
      </w:r>
      <w:r>
        <w:t xml:space="preserve"> / UB</w:t>
      </w:r>
    </w:p>
    <w:sectPr w:rsidR="00951394" w:rsidSect="00951394">
      <w:pgSz w:w="11906" w:h="16838"/>
      <w:pgMar w:top="981"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3D529" w14:textId="77777777" w:rsidR="00357C2B" w:rsidRDefault="00357C2B" w:rsidP="00951394">
      <w:pPr>
        <w:spacing w:after="0" w:line="240" w:lineRule="auto"/>
      </w:pPr>
      <w:r>
        <w:separator/>
      </w:r>
    </w:p>
  </w:endnote>
  <w:endnote w:type="continuationSeparator" w:id="0">
    <w:p w14:paraId="492A1948" w14:textId="77777777" w:rsidR="00357C2B" w:rsidRDefault="00357C2B" w:rsidP="009513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48D9C" w14:textId="77777777" w:rsidR="00357C2B" w:rsidRDefault="00357C2B" w:rsidP="00951394">
      <w:pPr>
        <w:spacing w:after="0" w:line="240" w:lineRule="auto"/>
      </w:pPr>
      <w:r>
        <w:separator/>
      </w:r>
    </w:p>
  </w:footnote>
  <w:footnote w:type="continuationSeparator" w:id="0">
    <w:p w14:paraId="2AD13A43" w14:textId="77777777" w:rsidR="00357C2B" w:rsidRDefault="00357C2B" w:rsidP="009513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2782E"/>
    <w:multiLevelType w:val="multilevel"/>
    <w:tmpl w:val="985EC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6C2551"/>
    <w:multiLevelType w:val="hybridMultilevel"/>
    <w:tmpl w:val="F0988640"/>
    <w:lvl w:ilvl="0" w:tplc="8D601884">
      <w:start w:val="1"/>
      <w:numFmt w:val="bullet"/>
      <w:lvlText w:val="-"/>
      <w:lvlJc w:val="left"/>
      <w:pPr>
        <w:ind w:left="720" w:hanging="360"/>
      </w:pPr>
      <w:rPr>
        <w:rFonts w:ascii="Aptos" w:eastAsiaTheme="minorHAnsi" w:hAnsi="Apto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2A11013E"/>
    <w:multiLevelType w:val="hybridMultilevel"/>
    <w:tmpl w:val="F46671A2"/>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53467E55"/>
    <w:multiLevelType w:val="hybridMultilevel"/>
    <w:tmpl w:val="0F2ED5A8"/>
    <w:lvl w:ilvl="0" w:tplc="8C98388E">
      <w:numFmt w:val="bullet"/>
      <w:lvlText w:val="-"/>
      <w:lvlJc w:val="left"/>
      <w:pPr>
        <w:ind w:left="720" w:hanging="360"/>
      </w:pPr>
      <w:rPr>
        <w:rFonts w:ascii="Aptos" w:eastAsiaTheme="minorHAnsi" w:hAnsi="Apto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860006911">
    <w:abstractNumId w:val="3"/>
  </w:num>
  <w:num w:numId="2" w16cid:durableId="587272182">
    <w:abstractNumId w:val="2"/>
  </w:num>
  <w:num w:numId="3" w16cid:durableId="1111776790">
    <w:abstractNumId w:val="1"/>
  </w:num>
  <w:num w:numId="4" w16cid:durableId="1795370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6AC"/>
    <w:rsid w:val="001B3C03"/>
    <w:rsid w:val="002409AD"/>
    <w:rsid w:val="002A6AE0"/>
    <w:rsid w:val="00357C2B"/>
    <w:rsid w:val="003D7E6F"/>
    <w:rsid w:val="00446635"/>
    <w:rsid w:val="005A44FA"/>
    <w:rsid w:val="007A16AC"/>
    <w:rsid w:val="009470F6"/>
    <w:rsid w:val="00951394"/>
    <w:rsid w:val="009D7926"/>
    <w:rsid w:val="009E63C5"/>
    <w:rsid w:val="00B94969"/>
    <w:rsid w:val="00BF4D2B"/>
    <w:rsid w:val="00CE5D16"/>
    <w:rsid w:val="00D2582A"/>
    <w:rsid w:val="00E4768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A2651B"/>
  <w15:chartTrackingRefBased/>
  <w15:docId w15:val="{14FB947F-6D80-4237-876B-8541B74C3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A16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A16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A16A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A16A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A16A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A16A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A16A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A16A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A16A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A16A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A16A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A16A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A16A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A16A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A16A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A16A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A16A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A16AC"/>
    <w:rPr>
      <w:rFonts w:eastAsiaTheme="majorEastAsia" w:cstheme="majorBidi"/>
      <w:color w:val="272727" w:themeColor="text1" w:themeTint="D8"/>
    </w:rPr>
  </w:style>
  <w:style w:type="paragraph" w:styleId="Titel">
    <w:name w:val="Title"/>
    <w:basedOn w:val="Standard"/>
    <w:next w:val="Standard"/>
    <w:link w:val="TitelZchn"/>
    <w:uiPriority w:val="10"/>
    <w:qFormat/>
    <w:rsid w:val="007A16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A16A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A16AC"/>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A16A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A16A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A16AC"/>
    <w:rPr>
      <w:i/>
      <w:iCs/>
      <w:color w:val="404040" w:themeColor="text1" w:themeTint="BF"/>
    </w:rPr>
  </w:style>
  <w:style w:type="paragraph" w:styleId="Listenabsatz">
    <w:name w:val="List Paragraph"/>
    <w:basedOn w:val="Standard"/>
    <w:uiPriority w:val="34"/>
    <w:qFormat/>
    <w:rsid w:val="007A16AC"/>
    <w:pPr>
      <w:ind w:left="720"/>
      <w:contextualSpacing/>
    </w:pPr>
  </w:style>
  <w:style w:type="character" w:styleId="IntensiveHervorhebung">
    <w:name w:val="Intense Emphasis"/>
    <w:basedOn w:val="Absatz-Standardschriftart"/>
    <w:uiPriority w:val="21"/>
    <w:qFormat/>
    <w:rsid w:val="007A16AC"/>
    <w:rPr>
      <w:i/>
      <w:iCs/>
      <w:color w:val="0F4761" w:themeColor="accent1" w:themeShade="BF"/>
    </w:rPr>
  </w:style>
  <w:style w:type="paragraph" w:styleId="IntensivesZitat">
    <w:name w:val="Intense Quote"/>
    <w:basedOn w:val="Standard"/>
    <w:next w:val="Standard"/>
    <w:link w:val="IntensivesZitatZchn"/>
    <w:uiPriority w:val="30"/>
    <w:qFormat/>
    <w:rsid w:val="007A16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A16AC"/>
    <w:rPr>
      <w:i/>
      <w:iCs/>
      <w:color w:val="0F4761" w:themeColor="accent1" w:themeShade="BF"/>
    </w:rPr>
  </w:style>
  <w:style w:type="character" w:styleId="IntensiverVerweis">
    <w:name w:val="Intense Reference"/>
    <w:basedOn w:val="Absatz-Standardschriftart"/>
    <w:uiPriority w:val="32"/>
    <w:qFormat/>
    <w:rsid w:val="007A16AC"/>
    <w:rPr>
      <w:b/>
      <w:bCs/>
      <w:smallCaps/>
      <w:color w:val="0F4761" w:themeColor="accent1" w:themeShade="BF"/>
      <w:spacing w:val="5"/>
    </w:rPr>
  </w:style>
  <w:style w:type="paragraph" w:styleId="Kopfzeile">
    <w:name w:val="header"/>
    <w:basedOn w:val="Standard"/>
    <w:link w:val="KopfzeileZchn"/>
    <w:uiPriority w:val="99"/>
    <w:unhideWhenUsed/>
    <w:rsid w:val="0095139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51394"/>
  </w:style>
  <w:style w:type="paragraph" w:styleId="Fuzeile">
    <w:name w:val="footer"/>
    <w:basedOn w:val="Standard"/>
    <w:link w:val="FuzeileZchn"/>
    <w:uiPriority w:val="99"/>
    <w:unhideWhenUsed/>
    <w:rsid w:val="0095139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51394"/>
  </w:style>
  <w:style w:type="paragraph" w:styleId="berarbeitung">
    <w:name w:val="Revision"/>
    <w:hidden/>
    <w:uiPriority w:val="99"/>
    <w:semiHidden/>
    <w:rsid w:val="004466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521</Words>
  <Characters>3288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 Borer</dc:creator>
  <cp:keywords/>
  <dc:description/>
  <cp:lastModifiedBy>Urs Borer</cp:lastModifiedBy>
  <cp:revision>2</cp:revision>
  <dcterms:created xsi:type="dcterms:W3CDTF">2025-11-03T13:13:00Z</dcterms:created>
  <dcterms:modified xsi:type="dcterms:W3CDTF">2025-11-03T13:13:00Z</dcterms:modified>
</cp:coreProperties>
</file>